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310A8" w14:textId="3E2094BA" w:rsidR="00ED2B09" w:rsidRDefault="00454737" w:rsidP="004B4E83">
      <w:pPr>
        <w:spacing w:after="0" w:line="240" w:lineRule="auto"/>
        <w:jc w:val="center"/>
        <w:rPr>
          <w:rFonts w:ascii="Arial" w:hAnsi="Arial" w:cs="Arial"/>
          <w:b/>
        </w:rPr>
      </w:pPr>
      <w:bookmarkStart w:id="0" w:name="_GoBack"/>
      <w:bookmarkEnd w:id="0"/>
      <w:r>
        <w:rPr>
          <w:rFonts w:ascii="Arial" w:hAnsi="Arial" w:cs="Arial"/>
          <w:b/>
        </w:rPr>
        <w:t xml:space="preserve">Association </w:t>
      </w:r>
      <w:r w:rsidR="001447D3">
        <w:rPr>
          <w:rFonts w:ascii="Arial" w:hAnsi="Arial" w:cs="Arial"/>
          <w:b/>
        </w:rPr>
        <w:t>calls on Government for national approach to avert</w:t>
      </w:r>
      <w:r>
        <w:rPr>
          <w:rFonts w:ascii="Arial" w:hAnsi="Arial" w:cs="Arial"/>
          <w:b/>
        </w:rPr>
        <w:t xml:space="preserve"> looming crisis in orthopaedic surgery</w:t>
      </w:r>
    </w:p>
    <w:p w14:paraId="24778744" w14:textId="77777777" w:rsidR="00181CA3" w:rsidRDefault="00181CA3" w:rsidP="004B4E83">
      <w:pPr>
        <w:spacing w:after="0" w:line="240" w:lineRule="auto"/>
        <w:jc w:val="center"/>
        <w:rPr>
          <w:rFonts w:ascii="Arial" w:hAnsi="Arial" w:cs="Arial"/>
          <w:b/>
        </w:rPr>
      </w:pPr>
    </w:p>
    <w:p w14:paraId="08D9C782" w14:textId="3E56D6B4" w:rsidR="004B4E83" w:rsidRPr="004B4E83" w:rsidRDefault="00DB0EBD" w:rsidP="004B4E83">
      <w:pPr>
        <w:spacing w:after="0" w:line="240" w:lineRule="auto"/>
        <w:jc w:val="center"/>
        <w:rPr>
          <w:rFonts w:ascii="Arial" w:hAnsi="Arial" w:cs="Arial"/>
          <w:b/>
        </w:rPr>
      </w:pPr>
      <w:r>
        <w:rPr>
          <w:rFonts w:ascii="Arial" w:hAnsi="Arial" w:cs="Arial"/>
          <w:b/>
        </w:rPr>
        <w:t xml:space="preserve">Embargoed to </w:t>
      </w:r>
      <w:r w:rsidR="00027033">
        <w:rPr>
          <w:rFonts w:ascii="Arial" w:hAnsi="Arial" w:cs="Arial"/>
          <w:b/>
        </w:rPr>
        <w:t xml:space="preserve">9am </w:t>
      </w:r>
      <w:r w:rsidR="001447D3">
        <w:rPr>
          <w:rFonts w:ascii="Arial" w:hAnsi="Arial" w:cs="Arial"/>
          <w:b/>
        </w:rPr>
        <w:t xml:space="preserve">Wednesday 16 </w:t>
      </w:r>
      <w:r>
        <w:rPr>
          <w:rFonts w:ascii="Arial" w:hAnsi="Arial" w:cs="Arial"/>
          <w:b/>
        </w:rPr>
        <w:t>August</w:t>
      </w:r>
      <w:r w:rsidR="00454737">
        <w:rPr>
          <w:rFonts w:ascii="Arial" w:hAnsi="Arial" w:cs="Arial"/>
          <w:b/>
        </w:rPr>
        <w:t xml:space="preserve"> </w:t>
      </w:r>
      <w:r w:rsidR="004B4E83">
        <w:rPr>
          <w:rFonts w:ascii="Arial" w:hAnsi="Arial" w:cs="Arial"/>
          <w:b/>
        </w:rPr>
        <w:t>2017</w:t>
      </w:r>
    </w:p>
    <w:p w14:paraId="26991956" w14:textId="6CBDEAB6" w:rsidR="004B4E83" w:rsidRDefault="004B4E83" w:rsidP="007F39CD">
      <w:pPr>
        <w:spacing w:after="0" w:line="240" w:lineRule="auto"/>
        <w:rPr>
          <w:rFonts w:ascii="Arial" w:hAnsi="Arial" w:cs="Arial"/>
          <w:b/>
        </w:rPr>
      </w:pPr>
    </w:p>
    <w:p w14:paraId="2057CBC5" w14:textId="2EB775BA" w:rsidR="000A4147" w:rsidRDefault="00975533" w:rsidP="007F39CD">
      <w:pPr>
        <w:spacing w:after="0" w:line="240" w:lineRule="auto"/>
        <w:rPr>
          <w:rFonts w:ascii="Arial" w:hAnsi="Arial" w:cs="Arial"/>
        </w:rPr>
      </w:pPr>
      <w:r w:rsidRPr="00975533">
        <w:rPr>
          <w:rFonts w:ascii="Arial" w:hAnsi="Arial" w:cs="Arial"/>
        </w:rPr>
        <w:t xml:space="preserve">The </w:t>
      </w:r>
      <w:r w:rsidR="00CE51FB">
        <w:rPr>
          <w:rFonts w:ascii="Arial" w:hAnsi="Arial" w:cs="Arial"/>
        </w:rPr>
        <w:t xml:space="preserve">NZ </w:t>
      </w:r>
      <w:r>
        <w:rPr>
          <w:rFonts w:ascii="Arial" w:hAnsi="Arial" w:cs="Arial"/>
        </w:rPr>
        <w:t>Orthopaedic Association</w:t>
      </w:r>
      <w:r w:rsidR="00CE51FB">
        <w:rPr>
          <w:rStyle w:val="FootnoteReference"/>
          <w:rFonts w:ascii="Arial" w:hAnsi="Arial" w:cs="Arial"/>
        </w:rPr>
        <w:footnoteReference w:id="1"/>
      </w:r>
      <w:r>
        <w:rPr>
          <w:rFonts w:ascii="Arial" w:hAnsi="Arial" w:cs="Arial"/>
        </w:rPr>
        <w:t xml:space="preserve"> is </w:t>
      </w:r>
      <w:r w:rsidR="000A4147">
        <w:rPr>
          <w:rFonts w:ascii="Arial" w:hAnsi="Arial" w:cs="Arial"/>
        </w:rPr>
        <w:t xml:space="preserve">calling for a </w:t>
      </w:r>
      <w:r w:rsidR="003C212B">
        <w:rPr>
          <w:rFonts w:ascii="Arial" w:hAnsi="Arial" w:cs="Arial"/>
        </w:rPr>
        <w:t xml:space="preserve">national </w:t>
      </w:r>
      <w:r w:rsidR="00AC3540">
        <w:rPr>
          <w:rFonts w:ascii="Arial" w:hAnsi="Arial" w:cs="Arial"/>
        </w:rPr>
        <w:t>taskforce</w:t>
      </w:r>
      <w:r w:rsidR="003C212B">
        <w:rPr>
          <w:rFonts w:ascii="Arial" w:hAnsi="Arial" w:cs="Arial"/>
        </w:rPr>
        <w:t xml:space="preserve"> on future orthopaedic surgery</w:t>
      </w:r>
      <w:r w:rsidR="003F275A">
        <w:rPr>
          <w:rFonts w:ascii="Arial" w:hAnsi="Arial" w:cs="Arial"/>
        </w:rPr>
        <w:t>,</w:t>
      </w:r>
      <w:r w:rsidR="000A4147">
        <w:rPr>
          <w:rFonts w:ascii="Arial" w:hAnsi="Arial" w:cs="Arial"/>
        </w:rPr>
        <w:t xml:space="preserve"> to avert</w:t>
      </w:r>
      <w:r>
        <w:rPr>
          <w:rFonts w:ascii="Arial" w:hAnsi="Arial" w:cs="Arial"/>
        </w:rPr>
        <w:t xml:space="preserve"> a looming </w:t>
      </w:r>
      <w:r w:rsidR="00454737">
        <w:rPr>
          <w:rFonts w:ascii="Arial" w:hAnsi="Arial" w:cs="Arial"/>
        </w:rPr>
        <w:t>crisis</w:t>
      </w:r>
      <w:r w:rsidR="000A4147">
        <w:rPr>
          <w:rFonts w:ascii="Arial" w:hAnsi="Arial" w:cs="Arial"/>
        </w:rPr>
        <w:t>.</w:t>
      </w:r>
    </w:p>
    <w:p w14:paraId="7637D2D1" w14:textId="77777777" w:rsidR="000A4147" w:rsidRDefault="000A4147" w:rsidP="007F39CD">
      <w:pPr>
        <w:spacing w:after="0" w:line="240" w:lineRule="auto"/>
        <w:rPr>
          <w:rFonts w:ascii="Arial" w:hAnsi="Arial" w:cs="Arial"/>
        </w:rPr>
      </w:pPr>
    </w:p>
    <w:p w14:paraId="45A90DFC" w14:textId="41312A7D" w:rsidR="003C212B" w:rsidRDefault="000A4147" w:rsidP="007F39CD">
      <w:pPr>
        <w:spacing w:after="0" w:line="240" w:lineRule="auto"/>
        <w:rPr>
          <w:rFonts w:ascii="Arial" w:hAnsi="Arial" w:cs="Arial"/>
        </w:rPr>
      </w:pPr>
      <w:r>
        <w:rPr>
          <w:rFonts w:ascii="Arial" w:hAnsi="Arial" w:cs="Arial"/>
        </w:rPr>
        <w:t xml:space="preserve">President Richard Keddell says </w:t>
      </w:r>
      <w:r w:rsidR="003F275A">
        <w:rPr>
          <w:rFonts w:ascii="Arial" w:hAnsi="Arial" w:cs="Arial"/>
        </w:rPr>
        <w:t>the orthopaedic workforce and surgical facilities</w:t>
      </w:r>
      <w:r>
        <w:rPr>
          <w:rFonts w:ascii="Arial" w:hAnsi="Arial" w:cs="Arial"/>
        </w:rPr>
        <w:t xml:space="preserve"> will not be able to cope with the forecast demand for orth</w:t>
      </w:r>
      <w:r w:rsidR="003C212B">
        <w:rPr>
          <w:rFonts w:ascii="Arial" w:hAnsi="Arial" w:cs="Arial"/>
        </w:rPr>
        <w:t>opaedic surgery.</w:t>
      </w:r>
    </w:p>
    <w:p w14:paraId="69BCE0EB" w14:textId="77777777" w:rsidR="003C212B" w:rsidRDefault="003C212B" w:rsidP="007F39CD">
      <w:pPr>
        <w:spacing w:after="0" w:line="240" w:lineRule="auto"/>
        <w:rPr>
          <w:rFonts w:ascii="Arial" w:hAnsi="Arial" w:cs="Arial"/>
        </w:rPr>
      </w:pPr>
    </w:p>
    <w:p w14:paraId="4EB7B02C" w14:textId="55E5F983" w:rsidR="000A4147" w:rsidRDefault="003C212B" w:rsidP="007F39CD">
      <w:pPr>
        <w:spacing w:after="0" w:line="240" w:lineRule="auto"/>
        <w:rPr>
          <w:rFonts w:ascii="Arial" w:hAnsi="Arial" w:cs="Arial"/>
        </w:rPr>
      </w:pPr>
      <w:r>
        <w:rPr>
          <w:rFonts w:ascii="Arial" w:hAnsi="Arial" w:cs="Arial"/>
        </w:rPr>
        <w:t>“This means</w:t>
      </w:r>
      <w:r w:rsidR="000A4147">
        <w:rPr>
          <w:rFonts w:ascii="Arial" w:hAnsi="Arial" w:cs="Arial"/>
        </w:rPr>
        <w:t xml:space="preserve"> New Zealanders needing joint replacement</w:t>
      </w:r>
      <w:r w:rsidR="00027033">
        <w:rPr>
          <w:rFonts w:ascii="Arial" w:hAnsi="Arial" w:cs="Arial"/>
        </w:rPr>
        <w:t>s</w:t>
      </w:r>
      <w:r w:rsidR="000A4147">
        <w:rPr>
          <w:rFonts w:ascii="Arial" w:hAnsi="Arial" w:cs="Arial"/>
        </w:rPr>
        <w:t xml:space="preserve"> </w:t>
      </w:r>
      <w:r w:rsidR="00027033">
        <w:rPr>
          <w:rFonts w:ascii="Arial" w:hAnsi="Arial" w:cs="Arial"/>
        </w:rPr>
        <w:t xml:space="preserve">and other </w:t>
      </w:r>
      <w:r w:rsidR="008B5614">
        <w:rPr>
          <w:rFonts w:ascii="Arial" w:hAnsi="Arial" w:cs="Arial"/>
        </w:rPr>
        <w:t>orthopaedic surgery</w:t>
      </w:r>
      <w:r w:rsidR="00027033">
        <w:rPr>
          <w:rFonts w:ascii="Arial" w:hAnsi="Arial" w:cs="Arial"/>
        </w:rPr>
        <w:t xml:space="preserve"> </w:t>
      </w:r>
      <w:r w:rsidR="000A4147">
        <w:rPr>
          <w:rFonts w:ascii="Arial" w:hAnsi="Arial" w:cs="Arial"/>
        </w:rPr>
        <w:t>will have to live in pain because they can’t get the surgery they need.</w:t>
      </w:r>
      <w:r w:rsidR="003F275A">
        <w:rPr>
          <w:rFonts w:ascii="Arial" w:hAnsi="Arial" w:cs="Arial"/>
        </w:rPr>
        <w:t>”</w:t>
      </w:r>
    </w:p>
    <w:p w14:paraId="157E4F57" w14:textId="77777777" w:rsidR="000A4147" w:rsidRDefault="000A4147" w:rsidP="007F39CD">
      <w:pPr>
        <w:spacing w:after="0" w:line="240" w:lineRule="auto"/>
        <w:rPr>
          <w:rFonts w:ascii="Arial" w:hAnsi="Arial" w:cs="Arial"/>
        </w:rPr>
      </w:pPr>
    </w:p>
    <w:p w14:paraId="0A38E267" w14:textId="77777777" w:rsidR="003C212B" w:rsidRDefault="003C212B" w:rsidP="00975533">
      <w:pPr>
        <w:spacing w:after="0" w:line="240" w:lineRule="auto"/>
        <w:rPr>
          <w:rFonts w:ascii="Arial" w:hAnsi="Arial" w:cs="Arial"/>
        </w:rPr>
      </w:pPr>
      <w:r>
        <w:rPr>
          <w:rFonts w:ascii="Arial" w:hAnsi="Arial" w:cs="Arial"/>
        </w:rPr>
        <w:t>Mr Keddell says the</w:t>
      </w:r>
      <w:r w:rsidR="00975533">
        <w:rPr>
          <w:rFonts w:ascii="Arial" w:hAnsi="Arial" w:cs="Arial"/>
        </w:rPr>
        <w:t xml:space="preserve"> current approach to </w:t>
      </w:r>
      <w:r w:rsidR="00DB0EBD">
        <w:rPr>
          <w:rFonts w:ascii="Arial" w:hAnsi="Arial" w:cs="Arial"/>
        </w:rPr>
        <w:t>planning</w:t>
      </w:r>
      <w:r w:rsidR="000A4147">
        <w:rPr>
          <w:rFonts w:ascii="Arial" w:hAnsi="Arial" w:cs="Arial"/>
        </w:rPr>
        <w:t xml:space="preserve"> for </w:t>
      </w:r>
      <w:r w:rsidR="00975533">
        <w:rPr>
          <w:rFonts w:ascii="Arial" w:hAnsi="Arial" w:cs="Arial"/>
        </w:rPr>
        <w:t xml:space="preserve">future </w:t>
      </w:r>
      <w:r w:rsidR="000A4147">
        <w:rPr>
          <w:rFonts w:ascii="Arial" w:hAnsi="Arial" w:cs="Arial"/>
        </w:rPr>
        <w:t>demand for orthopaedic surgery is</w:t>
      </w:r>
      <w:r w:rsidR="00975533">
        <w:rPr>
          <w:rFonts w:ascii="Arial" w:hAnsi="Arial" w:cs="Arial"/>
        </w:rPr>
        <w:t xml:space="preserve"> arbitrary and disconnected.</w:t>
      </w:r>
      <w:r>
        <w:rPr>
          <w:rFonts w:ascii="Arial" w:hAnsi="Arial" w:cs="Arial"/>
        </w:rPr>
        <w:t xml:space="preserve"> </w:t>
      </w:r>
    </w:p>
    <w:p w14:paraId="0212277D" w14:textId="77777777" w:rsidR="003C212B" w:rsidRDefault="003C212B" w:rsidP="00975533">
      <w:pPr>
        <w:spacing w:after="0" w:line="240" w:lineRule="auto"/>
        <w:rPr>
          <w:rFonts w:ascii="Arial" w:hAnsi="Arial" w:cs="Arial"/>
        </w:rPr>
      </w:pPr>
    </w:p>
    <w:p w14:paraId="204E317C" w14:textId="0CC6720B" w:rsidR="00975533" w:rsidRDefault="003C212B" w:rsidP="00975533">
      <w:pPr>
        <w:spacing w:after="0" w:line="240" w:lineRule="auto"/>
        <w:rPr>
          <w:rFonts w:ascii="Arial" w:hAnsi="Arial" w:cs="Arial"/>
        </w:rPr>
      </w:pPr>
      <w:r>
        <w:rPr>
          <w:rFonts w:ascii="Arial" w:hAnsi="Arial" w:cs="Arial"/>
        </w:rPr>
        <w:t>“Unless key agencies start working together, w</w:t>
      </w:r>
      <w:r w:rsidR="000A4147">
        <w:rPr>
          <w:rFonts w:ascii="Arial" w:hAnsi="Arial" w:cs="Arial"/>
        </w:rPr>
        <w:t>e will not have the surgical teams or theatres needed to meet rising demand.</w:t>
      </w:r>
      <w:r>
        <w:rPr>
          <w:rFonts w:ascii="Arial" w:hAnsi="Arial" w:cs="Arial"/>
        </w:rPr>
        <w:t xml:space="preserve"> Agencies have collectively not paid enough attention to the problem, and if we don’t start taking a different approach we will be facing a crisis in the future.</w:t>
      </w:r>
      <w:r w:rsidR="0066705C">
        <w:rPr>
          <w:rFonts w:ascii="Arial" w:hAnsi="Arial" w:cs="Arial"/>
        </w:rPr>
        <w:t>”</w:t>
      </w:r>
    </w:p>
    <w:p w14:paraId="42D5CF44" w14:textId="77777777" w:rsidR="000A4147" w:rsidRDefault="000A4147" w:rsidP="00975533">
      <w:pPr>
        <w:spacing w:after="0" w:line="240" w:lineRule="auto"/>
        <w:rPr>
          <w:rFonts w:ascii="Arial" w:hAnsi="Arial" w:cs="Arial"/>
        </w:rPr>
      </w:pPr>
    </w:p>
    <w:p w14:paraId="3B0325EA" w14:textId="4F0774AA" w:rsidR="000A4147" w:rsidRDefault="000A4147" w:rsidP="000A4147">
      <w:pPr>
        <w:spacing w:after="0" w:line="240" w:lineRule="auto"/>
        <w:rPr>
          <w:rFonts w:ascii="Arial" w:hAnsi="Arial" w:cs="Arial"/>
        </w:rPr>
      </w:pPr>
      <w:r>
        <w:rPr>
          <w:rFonts w:ascii="Arial" w:hAnsi="Arial" w:cs="Arial"/>
        </w:rPr>
        <w:t>He says</w:t>
      </w:r>
      <w:r w:rsidR="003F275A">
        <w:rPr>
          <w:rFonts w:ascii="Arial" w:hAnsi="Arial" w:cs="Arial"/>
        </w:rPr>
        <w:t xml:space="preserve"> the</w:t>
      </w:r>
      <w:r>
        <w:rPr>
          <w:rFonts w:ascii="Arial" w:hAnsi="Arial" w:cs="Arial"/>
        </w:rPr>
        <w:t xml:space="preserve"> increasing demand for orthopaedic </w:t>
      </w:r>
      <w:r w:rsidR="00DA78FC">
        <w:rPr>
          <w:rFonts w:ascii="Arial" w:hAnsi="Arial" w:cs="Arial"/>
        </w:rPr>
        <w:t>surgery</w:t>
      </w:r>
      <w:r>
        <w:rPr>
          <w:rFonts w:ascii="Arial" w:hAnsi="Arial" w:cs="Arial"/>
        </w:rPr>
        <w:t xml:space="preserve"> is due to a number of factors, including the ageing population, more joint replacements, and technological advances. </w:t>
      </w:r>
    </w:p>
    <w:p w14:paraId="0FB28277" w14:textId="77777777" w:rsidR="00975533" w:rsidRDefault="00975533" w:rsidP="00975533">
      <w:pPr>
        <w:spacing w:after="0" w:line="240" w:lineRule="auto"/>
        <w:rPr>
          <w:rFonts w:ascii="Arial" w:hAnsi="Arial" w:cs="Arial"/>
        </w:rPr>
      </w:pPr>
    </w:p>
    <w:p w14:paraId="246583B2" w14:textId="4ACD964A" w:rsidR="00FC705C" w:rsidRDefault="00FC705C" w:rsidP="00FC705C">
      <w:pPr>
        <w:spacing w:after="0" w:line="240" w:lineRule="auto"/>
        <w:rPr>
          <w:rFonts w:ascii="Arial" w:hAnsi="Arial" w:cs="Arial"/>
        </w:rPr>
      </w:pPr>
      <w:r>
        <w:rPr>
          <w:rFonts w:ascii="Arial" w:hAnsi="Arial" w:cs="Arial"/>
        </w:rPr>
        <w:t>“It’s not just about having enough orthopaedic surgeons – we also need more anaesthetists, nurses and theatres. Teams take time to train; theatres take time to build.</w:t>
      </w:r>
      <w:r w:rsidR="000A4147">
        <w:rPr>
          <w:rFonts w:ascii="Arial" w:hAnsi="Arial" w:cs="Arial"/>
        </w:rPr>
        <w:t>”</w:t>
      </w:r>
    </w:p>
    <w:p w14:paraId="3E27BA36" w14:textId="2FDFC616" w:rsidR="00FC705C" w:rsidRDefault="00FC705C" w:rsidP="003F37E4">
      <w:pPr>
        <w:spacing w:after="0" w:line="240" w:lineRule="auto"/>
        <w:rPr>
          <w:rFonts w:ascii="Arial" w:hAnsi="Arial" w:cs="Arial"/>
        </w:rPr>
      </w:pPr>
    </w:p>
    <w:p w14:paraId="36BF05F8" w14:textId="41787EE9" w:rsidR="000A4147" w:rsidRDefault="000A4147" w:rsidP="003F37E4">
      <w:pPr>
        <w:spacing w:after="0" w:line="240" w:lineRule="auto"/>
        <w:rPr>
          <w:rFonts w:ascii="Arial" w:hAnsi="Arial" w:cs="Arial"/>
        </w:rPr>
      </w:pPr>
      <w:r>
        <w:rPr>
          <w:rFonts w:ascii="Arial" w:hAnsi="Arial" w:cs="Arial"/>
        </w:rPr>
        <w:t>The Association is calling on the Government</w:t>
      </w:r>
      <w:r w:rsidR="001447D3">
        <w:rPr>
          <w:rFonts w:ascii="Arial" w:hAnsi="Arial" w:cs="Arial"/>
        </w:rPr>
        <w:t xml:space="preserve"> to convene </w:t>
      </w:r>
      <w:r w:rsidR="003C212B">
        <w:rPr>
          <w:rFonts w:ascii="Arial" w:hAnsi="Arial" w:cs="Arial"/>
        </w:rPr>
        <w:t>a</w:t>
      </w:r>
      <w:r w:rsidR="001447D3">
        <w:rPr>
          <w:rFonts w:ascii="Arial" w:hAnsi="Arial" w:cs="Arial"/>
        </w:rPr>
        <w:t xml:space="preserve"> </w:t>
      </w:r>
      <w:r w:rsidR="00AC3540">
        <w:rPr>
          <w:rFonts w:ascii="Arial" w:hAnsi="Arial" w:cs="Arial"/>
        </w:rPr>
        <w:t>taskforce</w:t>
      </w:r>
      <w:r w:rsidR="00DA78FC">
        <w:rPr>
          <w:rFonts w:ascii="Arial" w:hAnsi="Arial" w:cs="Arial"/>
        </w:rPr>
        <w:t xml:space="preserve"> to take a national view on</w:t>
      </w:r>
      <w:r w:rsidR="001447D3">
        <w:rPr>
          <w:rFonts w:ascii="Arial" w:hAnsi="Arial" w:cs="Arial"/>
        </w:rPr>
        <w:t xml:space="preserve"> the future planning </w:t>
      </w:r>
      <w:r w:rsidR="003F275A">
        <w:rPr>
          <w:rFonts w:ascii="Arial" w:hAnsi="Arial" w:cs="Arial"/>
        </w:rPr>
        <w:t>of</w:t>
      </w:r>
      <w:r w:rsidR="001447D3">
        <w:rPr>
          <w:rFonts w:ascii="Arial" w:hAnsi="Arial" w:cs="Arial"/>
        </w:rPr>
        <w:t xml:space="preserve"> orthopaedic services.</w:t>
      </w:r>
    </w:p>
    <w:p w14:paraId="3E1F92DF" w14:textId="0DEA3E2A" w:rsidR="001447D3" w:rsidRDefault="001447D3" w:rsidP="003F37E4">
      <w:pPr>
        <w:spacing w:after="0" w:line="240" w:lineRule="auto"/>
        <w:rPr>
          <w:rFonts w:ascii="Arial" w:hAnsi="Arial" w:cs="Arial"/>
        </w:rPr>
      </w:pPr>
    </w:p>
    <w:p w14:paraId="626669D8" w14:textId="09FE0C61" w:rsidR="00356FBB" w:rsidRDefault="003F37E4" w:rsidP="00975533">
      <w:pPr>
        <w:spacing w:after="0" w:line="240" w:lineRule="auto"/>
        <w:rPr>
          <w:rFonts w:ascii="Arial" w:hAnsi="Arial" w:cs="Arial"/>
        </w:rPr>
      </w:pPr>
      <w:r>
        <w:rPr>
          <w:rFonts w:ascii="Arial" w:hAnsi="Arial" w:cs="Arial"/>
        </w:rPr>
        <w:t>“</w:t>
      </w:r>
      <w:r w:rsidR="001447D3">
        <w:rPr>
          <w:rFonts w:ascii="Arial" w:hAnsi="Arial" w:cs="Arial"/>
        </w:rPr>
        <w:t xml:space="preserve">Key players like </w:t>
      </w:r>
      <w:r>
        <w:rPr>
          <w:rFonts w:ascii="Arial" w:hAnsi="Arial" w:cs="Arial"/>
        </w:rPr>
        <w:t xml:space="preserve">the Ministry of Health, </w:t>
      </w:r>
      <w:r w:rsidR="001447D3">
        <w:rPr>
          <w:rFonts w:ascii="Arial" w:hAnsi="Arial" w:cs="Arial"/>
        </w:rPr>
        <w:t xml:space="preserve">ACC, </w:t>
      </w:r>
      <w:r>
        <w:rPr>
          <w:rFonts w:ascii="Arial" w:hAnsi="Arial" w:cs="Arial"/>
        </w:rPr>
        <w:t>Health Workforce New Zealand</w:t>
      </w:r>
      <w:r w:rsidR="001447D3">
        <w:rPr>
          <w:rFonts w:ascii="Arial" w:hAnsi="Arial" w:cs="Arial"/>
        </w:rPr>
        <w:t>,</w:t>
      </w:r>
      <w:r w:rsidR="00866D54">
        <w:rPr>
          <w:rFonts w:ascii="Arial" w:hAnsi="Arial" w:cs="Arial"/>
        </w:rPr>
        <w:t xml:space="preserve"> </w:t>
      </w:r>
      <w:r w:rsidR="00CE51FB">
        <w:rPr>
          <w:rFonts w:ascii="Arial" w:hAnsi="Arial" w:cs="Arial"/>
        </w:rPr>
        <w:t>district health boards</w:t>
      </w:r>
      <w:r w:rsidR="00866D54">
        <w:rPr>
          <w:rFonts w:ascii="Arial" w:hAnsi="Arial" w:cs="Arial"/>
        </w:rPr>
        <w:t xml:space="preserve"> </w:t>
      </w:r>
      <w:r w:rsidR="001447D3">
        <w:rPr>
          <w:rFonts w:ascii="Arial" w:hAnsi="Arial" w:cs="Arial"/>
        </w:rPr>
        <w:t xml:space="preserve">and speciality services </w:t>
      </w:r>
      <w:r w:rsidR="005A3D05">
        <w:rPr>
          <w:rFonts w:ascii="Arial" w:hAnsi="Arial" w:cs="Arial"/>
        </w:rPr>
        <w:t>need to work together</w:t>
      </w:r>
      <w:r w:rsidR="001B417B">
        <w:rPr>
          <w:rFonts w:ascii="Arial" w:hAnsi="Arial" w:cs="Arial"/>
        </w:rPr>
        <w:t>, and with the Association,</w:t>
      </w:r>
      <w:r w:rsidR="005A3D05">
        <w:rPr>
          <w:rFonts w:ascii="Arial" w:hAnsi="Arial" w:cs="Arial"/>
        </w:rPr>
        <w:t xml:space="preserve"> to plan for future demand.</w:t>
      </w:r>
      <w:r w:rsidR="001447D3">
        <w:rPr>
          <w:rFonts w:ascii="Arial" w:hAnsi="Arial" w:cs="Arial"/>
        </w:rPr>
        <w:t>”</w:t>
      </w:r>
    </w:p>
    <w:p w14:paraId="722D92CB" w14:textId="01AD8B4B" w:rsidR="003C212B" w:rsidRDefault="003C212B" w:rsidP="00975533">
      <w:pPr>
        <w:spacing w:after="0" w:line="240" w:lineRule="auto"/>
        <w:rPr>
          <w:rFonts w:ascii="Arial" w:hAnsi="Arial" w:cs="Arial"/>
        </w:rPr>
      </w:pPr>
    </w:p>
    <w:p w14:paraId="79C5617B" w14:textId="6B0F5CA6" w:rsidR="003C212B" w:rsidRDefault="003C212B" w:rsidP="00975533">
      <w:pPr>
        <w:spacing w:after="0" w:line="240" w:lineRule="auto"/>
        <w:rPr>
          <w:rFonts w:ascii="Arial" w:hAnsi="Arial" w:cs="Arial"/>
        </w:rPr>
      </w:pPr>
      <w:r>
        <w:rPr>
          <w:rFonts w:ascii="Arial" w:hAnsi="Arial" w:cs="Arial"/>
        </w:rPr>
        <w:t>Mr Keddell says there are a number of options that could be considered to help cope with the increasing demand for orthopaedic surgery.</w:t>
      </w:r>
    </w:p>
    <w:p w14:paraId="47622E89" w14:textId="750D62EC" w:rsidR="003C212B" w:rsidRDefault="003C212B" w:rsidP="00975533">
      <w:pPr>
        <w:spacing w:after="0" w:line="240" w:lineRule="auto"/>
        <w:rPr>
          <w:rFonts w:ascii="Arial" w:hAnsi="Arial" w:cs="Arial"/>
        </w:rPr>
      </w:pPr>
    </w:p>
    <w:p w14:paraId="1D98DF70" w14:textId="563E74C2" w:rsidR="003C212B" w:rsidRDefault="003C212B" w:rsidP="00975533">
      <w:pPr>
        <w:spacing w:after="0" w:line="240" w:lineRule="auto"/>
        <w:rPr>
          <w:rFonts w:ascii="Arial" w:hAnsi="Arial" w:cs="Arial"/>
        </w:rPr>
      </w:pPr>
      <w:r>
        <w:rPr>
          <w:rFonts w:ascii="Arial" w:hAnsi="Arial" w:cs="Arial"/>
        </w:rPr>
        <w:t>“We need to start exploring things like having longer operating hours</w:t>
      </w:r>
      <w:r w:rsidR="003F275A">
        <w:rPr>
          <w:rFonts w:ascii="Arial" w:hAnsi="Arial" w:cs="Arial"/>
        </w:rPr>
        <w:t>,</w:t>
      </w:r>
      <w:r>
        <w:rPr>
          <w:rFonts w:ascii="Arial" w:hAnsi="Arial" w:cs="Arial"/>
        </w:rPr>
        <w:t xml:space="preserve"> with </w:t>
      </w:r>
      <w:r w:rsidR="00705D3A">
        <w:rPr>
          <w:rFonts w:ascii="Arial" w:hAnsi="Arial" w:cs="Arial"/>
        </w:rPr>
        <w:t>better use of resources</w:t>
      </w:r>
      <w:r>
        <w:rPr>
          <w:rFonts w:ascii="Arial" w:hAnsi="Arial" w:cs="Arial"/>
        </w:rPr>
        <w:t>; as well as using more of the capacity available in private hospitals.</w:t>
      </w:r>
    </w:p>
    <w:p w14:paraId="08F89323" w14:textId="6C235206" w:rsidR="003F275A" w:rsidRDefault="003F275A" w:rsidP="00975533">
      <w:pPr>
        <w:spacing w:after="0" w:line="240" w:lineRule="auto"/>
        <w:rPr>
          <w:rFonts w:ascii="Arial" w:hAnsi="Arial" w:cs="Arial"/>
        </w:rPr>
      </w:pPr>
    </w:p>
    <w:p w14:paraId="6F7E15E0" w14:textId="0D470C18" w:rsidR="003F275A" w:rsidRDefault="003F275A" w:rsidP="003F275A">
      <w:pPr>
        <w:spacing w:after="0" w:line="240" w:lineRule="auto"/>
        <w:rPr>
          <w:rFonts w:ascii="Arial" w:hAnsi="Arial" w:cs="Arial"/>
        </w:rPr>
      </w:pPr>
      <w:r>
        <w:rPr>
          <w:rFonts w:ascii="Arial" w:hAnsi="Arial" w:cs="Arial"/>
        </w:rPr>
        <w:t>“People unable to access joint replacements in a timely way can be denied an active, healthy life where they are able to continue to work, contribute to the economy and participate in their communities. Not to mention some having to spend months and sometimes years in debilitating pain</w:t>
      </w:r>
      <w:r w:rsidR="00705D3A">
        <w:rPr>
          <w:rFonts w:ascii="Arial" w:hAnsi="Arial" w:cs="Arial"/>
        </w:rPr>
        <w:t xml:space="preserve"> </w:t>
      </w:r>
      <w:r>
        <w:rPr>
          <w:rFonts w:ascii="Arial" w:hAnsi="Arial" w:cs="Arial"/>
        </w:rPr>
        <w:t>while they wait for surgery.”</w:t>
      </w:r>
    </w:p>
    <w:p w14:paraId="7FE72D20" w14:textId="027B7C6F" w:rsidR="003F275A" w:rsidRDefault="003F275A">
      <w:pPr>
        <w:rPr>
          <w:rFonts w:ascii="Arial" w:hAnsi="Arial" w:cs="Arial"/>
        </w:rPr>
      </w:pPr>
      <w:r>
        <w:rPr>
          <w:rFonts w:ascii="Arial" w:hAnsi="Arial" w:cs="Arial"/>
        </w:rPr>
        <w:br w:type="page"/>
      </w:r>
    </w:p>
    <w:p w14:paraId="56615A9B" w14:textId="77777777" w:rsidR="00356FBB" w:rsidRDefault="00356FBB" w:rsidP="00975533">
      <w:pPr>
        <w:spacing w:after="0" w:line="240" w:lineRule="auto"/>
        <w:rPr>
          <w:rFonts w:ascii="Arial" w:hAnsi="Arial" w:cs="Arial"/>
        </w:rPr>
      </w:pPr>
    </w:p>
    <w:p w14:paraId="5917EB25" w14:textId="65E3802B" w:rsidR="00F12019" w:rsidRPr="003C212B" w:rsidRDefault="003C212B" w:rsidP="00F12019">
      <w:pPr>
        <w:spacing w:after="0" w:line="240" w:lineRule="auto"/>
        <w:rPr>
          <w:rFonts w:ascii="Arial" w:hAnsi="Arial" w:cs="Arial"/>
          <w:b/>
        </w:rPr>
      </w:pPr>
      <w:r w:rsidRPr="003C212B">
        <w:rPr>
          <w:rFonts w:ascii="Arial" w:hAnsi="Arial" w:cs="Arial"/>
          <w:b/>
        </w:rPr>
        <w:t>Facts and figures</w:t>
      </w:r>
    </w:p>
    <w:p w14:paraId="63B8E1C9" w14:textId="49EEB8B3" w:rsidR="003C212B" w:rsidRDefault="003C212B" w:rsidP="00F12019">
      <w:pPr>
        <w:spacing w:after="0" w:line="240" w:lineRule="auto"/>
        <w:rPr>
          <w:rFonts w:ascii="Arial" w:hAnsi="Arial" w:cs="Arial"/>
        </w:rPr>
      </w:pPr>
    </w:p>
    <w:p w14:paraId="7AB20156" w14:textId="7F19D5F2" w:rsidR="00DE14E6" w:rsidRDefault="00DE14E6" w:rsidP="003F275A">
      <w:pPr>
        <w:pStyle w:val="ListParagraph"/>
        <w:numPr>
          <w:ilvl w:val="0"/>
          <w:numId w:val="13"/>
        </w:numPr>
        <w:spacing w:after="0" w:line="240" w:lineRule="auto"/>
        <w:rPr>
          <w:rFonts w:ascii="Arial" w:hAnsi="Arial" w:cs="Arial"/>
        </w:rPr>
      </w:pPr>
      <w:r w:rsidRPr="003F275A">
        <w:rPr>
          <w:rFonts w:ascii="Arial" w:hAnsi="Arial" w:cs="Arial"/>
        </w:rPr>
        <w:t>The</w:t>
      </w:r>
      <w:r>
        <w:rPr>
          <w:rFonts w:ascii="Arial" w:hAnsi="Arial" w:cs="Arial"/>
        </w:rPr>
        <w:t xml:space="preserve"> number of hip and knee replacements is predicted to double by 2026, </w:t>
      </w:r>
      <w:r w:rsidRPr="003F275A">
        <w:rPr>
          <w:rFonts w:ascii="Arial" w:hAnsi="Arial" w:cs="Arial"/>
        </w:rPr>
        <w:t>based on previous increases and future trends around the world.</w:t>
      </w:r>
    </w:p>
    <w:p w14:paraId="1D31A86A" w14:textId="74CA5D05" w:rsidR="00E44092" w:rsidRDefault="00E44092" w:rsidP="003F275A">
      <w:pPr>
        <w:pStyle w:val="ListParagraph"/>
        <w:numPr>
          <w:ilvl w:val="0"/>
          <w:numId w:val="13"/>
        </w:numPr>
        <w:spacing w:after="0" w:line="240" w:lineRule="auto"/>
        <w:rPr>
          <w:rFonts w:ascii="Arial" w:hAnsi="Arial" w:cs="Arial"/>
        </w:rPr>
      </w:pPr>
      <w:r w:rsidRPr="00E44092">
        <w:rPr>
          <w:rFonts w:ascii="Arial" w:hAnsi="Arial" w:cs="Arial"/>
        </w:rPr>
        <w:t>We are currently training between 9 and 12 orthopaedic surgeons per year, but recent workforce planning suggests that the expansion of joint replacement surgery alone is likely to require up to 25 additional orthopaedic surgeons per year in New Zealand by 2026.</w:t>
      </w:r>
    </w:p>
    <w:p w14:paraId="7C7AB7FB" w14:textId="5CF9B36D" w:rsidR="003C212B" w:rsidRPr="003F275A" w:rsidRDefault="003C212B" w:rsidP="003F275A">
      <w:pPr>
        <w:pStyle w:val="ListParagraph"/>
        <w:numPr>
          <w:ilvl w:val="0"/>
          <w:numId w:val="13"/>
        </w:numPr>
        <w:spacing w:after="0" w:line="240" w:lineRule="auto"/>
        <w:rPr>
          <w:rFonts w:ascii="Arial" w:hAnsi="Arial" w:cs="Arial"/>
        </w:rPr>
      </w:pPr>
      <w:r w:rsidRPr="003F275A">
        <w:rPr>
          <w:rFonts w:ascii="Arial" w:hAnsi="Arial" w:cs="Arial"/>
        </w:rPr>
        <w:t xml:space="preserve">Surgical training requires six or seven years of time investment after graduation from medical school, so must be planned for well in advance. </w:t>
      </w:r>
    </w:p>
    <w:p w14:paraId="05A4C662" w14:textId="6BC65658" w:rsidR="00F12019" w:rsidRPr="003F275A" w:rsidRDefault="00F12019" w:rsidP="003F275A">
      <w:pPr>
        <w:pStyle w:val="ListParagraph"/>
        <w:numPr>
          <w:ilvl w:val="0"/>
          <w:numId w:val="13"/>
        </w:numPr>
        <w:spacing w:after="0" w:line="240" w:lineRule="auto"/>
        <w:rPr>
          <w:rFonts w:ascii="Arial" w:hAnsi="Arial" w:cs="Arial"/>
        </w:rPr>
      </w:pPr>
      <w:r w:rsidRPr="003F275A">
        <w:rPr>
          <w:rFonts w:ascii="Arial" w:hAnsi="Arial" w:cs="Arial"/>
        </w:rPr>
        <w:t>Data from the Ministry of Health shows that orthopaedics is the worst among the surgical specialities when it comes to access to elective clinics.</w:t>
      </w:r>
    </w:p>
    <w:p w14:paraId="5BDB1E11" w14:textId="3EF34CBE" w:rsidR="003F275A" w:rsidRPr="00454737" w:rsidRDefault="00F551DC" w:rsidP="003F275A">
      <w:pPr>
        <w:pStyle w:val="ListParagraph"/>
        <w:numPr>
          <w:ilvl w:val="0"/>
          <w:numId w:val="13"/>
        </w:numPr>
        <w:spacing w:after="0" w:line="240" w:lineRule="auto"/>
        <w:rPr>
          <w:rFonts w:ascii="Arial" w:hAnsi="Arial" w:cs="Arial"/>
        </w:rPr>
      </w:pPr>
      <w:r>
        <w:rPr>
          <w:rFonts w:ascii="Arial" w:hAnsi="Arial" w:cs="Arial"/>
        </w:rPr>
        <w:t>There are about 8700 primary knee and hip replacements done in public hospitals each year.</w:t>
      </w:r>
    </w:p>
    <w:p w14:paraId="001D6AE4" w14:textId="520E5A8F" w:rsidR="003F275A" w:rsidRPr="00454737" w:rsidRDefault="003F275A" w:rsidP="003F275A">
      <w:pPr>
        <w:pStyle w:val="ListParagraph"/>
        <w:numPr>
          <w:ilvl w:val="0"/>
          <w:numId w:val="13"/>
        </w:numPr>
        <w:spacing w:after="0" w:line="240" w:lineRule="auto"/>
        <w:rPr>
          <w:rFonts w:ascii="Arial" w:hAnsi="Arial" w:cs="Arial"/>
        </w:rPr>
      </w:pPr>
      <w:r w:rsidRPr="00454737">
        <w:rPr>
          <w:rFonts w:ascii="Arial" w:hAnsi="Arial" w:cs="Arial"/>
        </w:rPr>
        <w:t>73% of all hip and 77% of knee replacements were performed on patients aged over 60 years of age.</w:t>
      </w:r>
    </w:p>
    <w:p w14:paraId="52429AF8" w14:textId="0BE5EBA2" w:rsidR="003F275A" w:rsidRPr="00611F22" w:rsidRDefault="003F275A" w:rsidP="003F275A">
      <w:pPr>
        <w:pStyle w:val="ListParagraph"/>
        <w:numPr>
          <w:ilvl w:val="0"/>
          <w:numId w:val="13"/>
        </w:numPr>
        <w:spacing w:after="0" w:line="240" w:lineRule="auto"/>
        <w:rPr>
          <w:rFonts w:ascii="Arial" w:hAnsi="Arial" w:cs="Arial"/>
          <w:b/>
          <w:i/>
        </w:rPr>
      </w:pPr>
      <w:r w:rsidRPr="00611F22">
        <w:rPr>
          <w:rFonts w:ascii="Arial" w:hAnsi="Arial" w:cs="Arial"/>
        </w:rPr>
        <w:t>The overall decline rate for elective orthopaedic surgery such as hip and joint replacements is 16 percent across all DHBs.</w:t>
      </w:r>
    </w:p>
    <w:p w14:paraId="0378A6FA" w14:textId="1DEE0042" w:rsidR="00CE51FB" w:rsidRDefault="00CE51FB" w:rsidP="00CE51FB">
      <w:pPr>
        <w:spacing w:after="0" w:line="240" w:lineRule="auto"/>
        <w:rPr>
          <w:rFonts w:ascii="Arial" w:hAnsi="Arial" w:cs="Arial"/>
        </w:rPr>
      </w:pPr>
    </w:p>
    <w:sectPr w:rsidR="00CE51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391A2" w14:textId="77777777" w:rsidR="00A4709C" w:rsidRDefault="00A4709C" w:rsidP="008C2949">
      <w:pPr>
        <w:spacing w:after="0" w:line="240" w:lineRule="auto"/>
      </w:pPr>
      <w:r>
        <w:separator/>
      </w:r>
    </w:p>
  </w:endnote>
  <w:endnote w:type="continuationSeparator" w:id="0">
    <w:p w14:paraId="411E59A7" w14:textId="77777777" w:rsidR="00A4709C" w:rsidRDefault="00A4709C" w:rsidP="008C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560693"/>
      <w:docPartObj>
        <w:docPartGallery w:val="Page Numbers (Bottom of Page)"/>
        <w:docPartUnique/>
      </w:docPartObj>
    </w:sdtPr>
    <w:sdtEndPr>
      <w:rPr>
        <w:noProof/>
      </w:rPr>
    </w:sdtEndPr>
    <w:sdtContent>
      <w:p w14:paraId="3BEEE748" w14:textId="498AF739" w:rsidR="00772B77" w:rsidRDefault="00772B77">
        <w:pPr>
          <w:pStyle w:val="Footer"/>
          <w:jc w:val="right"/>
        </w:pPr>
        <w:r>
          <w:fldChar w:fldCharType="begin"/>
        </w:r>
        <w:r>
          <w:instrText xml:space="preserve"> PAGE   \* MERGEFORMAT </w:instrText>
        </w:r>
        <w:r>
          <w:fldChar w:fldCharType="separate"/>
        </w:r>
        <w:r w:rsidR="00BE0FA2">
          <w:rPr>
            <w:noProof/>
          </w:rPr>
          <w:t>1</w:t>
        </w:r>
        <w:r>
          <w:rPr>
            <w:noProof/>
          </w:rPr>
          <w:fldChar w:fldCharType="end"/>
        </w:r>
      </w:p>
    </w:sdtContent>
  </w:sdt>
  <w:p w14:paraId="1DB0B296" w14:textId="77777777" w:rsidR="00772B77" w:rsidRDefault="0077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7D76" w14:textId="77777777" w:rsidR="00A4709C" w:rsidRDefault="00A4709C" w:rsidP="008C2949">
      <w:pPr>
        <w:spacing w:after="0" w:line="240" w:lineRule="auto"/>
      </w:pPr>
      <w:r>
        <w:separator/>
      </w:r>
    </w:p>
  </w:footnote>
  <w:footnote w:type="continuationSeparator" w:id="0">
    <w:p w14:paraId="2E3A30B8" w14:textId="77777777" w:rsidR="00A4709C" w:rsidRDefault="00A4709C" w:rsidP="008C2949">
      <w:pPr>
        <w:spacing w:after="0" w:line="240" w:lineRule="auto"/>
      </w:pPr>
      <w:r>
        <w:continuationSeparator/>
      </w:r>
    </w:p>
  </w:footnote>
  <w:footnote w:id="1">
    <w:p w14:paraId="6DA06860" w14:textId="0E8D5B5B" w:rsidR="00CE51FB" w:rsidRPr="00F53AD8" w:rsidRDefault="00CE51FB" w:rsidP="00CE51FB">
      <w:pPr>
        <w:spacing w:after="0" w:line="240" w:lineRule="auto"/>
        <w:rPr>
          <w:rFonts w:ascii="Arial" w:hAnsi="Arial" w:cs="Arial"/>
        </w:rPr>
      </w:pPr>
      <w:r>
        <w:rPr>
          <w:rStyle w:val="FootnoteReference"/>
        </w:rPr>
        <w:footnoteRef/>
      </w:r>
      <w:r>
        <w:t xml:space="preserve"> </w:t>
      </w:r>
      <w:hyperlink r:id="rId1" w:history="1">
        <w:r w:rsidRPr="001B417B">
          <w:rPr>
            <w:rStyle w:val="Hyperlink"/>
            <w:rFonts w:ascii="Arial" w:hAnsi="Arial" w:cs="Arial"/>
            <w:sz w:val="18"/>
            <w:szCs w:val="18"/>
          </w:rPr>
          <w:t>The New Zealand Orthopaedic Association</w:t>
        </w:r>
      </w:hyperlink>
      <w:r w:rsidRPr="00CE51FB">
        <w:rPr>
          <w:rFonts w:ascii="Arial" w:hAnsi="Arial" w:cs="Arial"/>
          <w:sz w:val="18"/>
          <w:szCs w:val="18"/>
        </w:rPr>
        <w:t xml:space="preserve"> is the professional body representing orthopaedic surgeons in New Zealand with the aim of advancing the quality of orthopaedic practice through training and ongoing education of orthopaedic surgeons to the benefit of </w:t>
      </w:r>
      <w:r w:rsidR="00027033">
        <w:rPr>
          <w:rFonts w:ascii="Arial" w:hAnsi="Arial" w:cs="Arial"/>
          <w:sz w:val="18"/>
          <w:szCs w:val="18"/>
        </w:rPr>
        <w:t xml:space="preserve">their </w:t>
      </w:r>
      <w:r w:rsidRPr="00CE51FB">
        <w:rPr>
          <w:rFonts w:ascii="Arial" w:hAnsi="Arial" w:cs="Arial"/>
          <w:sz w:val="18"/>
          <w:szCs w:val="18"/>
        </w:rPr>
        <w:t>patients.</w:t>
      </w:r>
    </w:p>
    <w:p w14:paraId="003DBB0F" w14:textId="7189A1D4" w:rsidR="00CE51FB" w:rsidRDefault="00CE51F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053F"/>
    <w:multiLevelType w:val="hybridMultilevel"/>
    <w:tmpl w:val="62EC6B4E"/>
    <w:lvl w:ilvl="0" w:tplc="522AA45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283FBB"/>
    <w:multiLevelType w:val="hybridMultilevel"/>
    <w:tmpl w:val="6E869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BE82C10"/>
    <w:multiLevelType w:val="hybridMultilevel"/>
    <w:tmpl w:val="52C6D2F6"/>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D62384F"/>
    <w:multiLevelType w:val="hybridMultilevel"/>
    <w:tmpl w:val="C5BA09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1BF185F"/>
    <w:multiLevelType w:val="hybridMultilevel"/>
    <w:tmpl w:val="F4DEB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04437B5"/>
    <w:multiLevelType w:val="hybridMultilevel"/>
    <w:tmpl w:val="2E8C0C32"/>
    <w:lvl w:ilvl="0" w:tplc="14090001">
      <w:start w:val="1"/>
      <w:numFmt w:val="bullet"/>
      <w:lvlText w:val=""/>
      <w:lvlJc w:val="left"/>
      <w:pPr>
        <w:ind w:left="1515" w:hanging="360"/>
      </w:pPr>
      <w:rPr>
        <w:rFonts w:ascii="Symbol" w:hAnsi="Symbol" w:hint="default"/>
      </w:rPr>
    </w:lvl>
    <w:lvl w:ilvl="1" w:tplc="14090003" w:tentative="1">
      <w:start w:val="1"/>
      <w:numFmt w:val="bullet"/>
      <w:lvlText w:val="o"/>
      <w:lvlJc w:val="left"/>
      <w:pPr>
        <w:ind w:left="2235" w:hanging="360"/>
      </w:pPr>
      <w:rPr>
        <w:rFonts w:ascii="Courier New" w:hAnsi="Courier New" w:cs="Courier New" w:hint="default"/>
      </w:rPr>
    </w:lvl>
    <w:lvl w:ilvl="2" w:tplc="14090005" w:tentative="1">
      <w:start w:val="1"/>
      <w:numFmt w:val="bullet"/>
      <w:lvlText w:val=""/>
      <w:lvlJc w:val="left"/>
      <w:pPr>
        <w:ind w:left="2955" w:hanging="360"/>
      </w:pPr>
      <w:rPr>
        <w:rFonts w:ascii="Wingdings" w:hAnsi="Wingdings" w:hint="default"/>
      </w:rPr>
    </w:lvl>
    <w:lvl w:ilvl="3" w:tplc="14090001" w:tentative="1">
      <w:start w:val="1"/>
      <w:numFmt w:val="bullet"/>
      <w:lvlText w:val=""/>
      <w:lvlJc w:val="left"/>
      <w:pPr>
        <w:ind w:left="3675" w:hanging="360"/>
      </w:pPr>
      <w:rPr>
        <w:rFonts w:ascii="Symbol" w:hAnsi="Symbol" w:hint="default"/>
      </w:rPr>
    </w:lvl>
    <w:lvl w:ilvl="4" w:tplc="14090003" w:tentative="1">
      <w:start w:val="1"/>
      <w:numFmt w:val="bullet"/>
      <w:lvlText w:val="o"/>
      <w:lvlJc w:val="left"/>
      <w:pPr>
        <w:ind w:left="4395" w:hanging="360"/>
      </w:pPr>
      <w:rPr>
        <w:rFonts w:ascii="Courier New" w:hAnsi="Courier New" w:cs="Courier New" w:hint="default"/>
      </w:rPr>
    </w:lvl>
    <w:lvl w:ilvl="5" w:tplc="14090005" w:tentative="1">
      <w:start w:val="1"/>
      <w:numFmt w:val="bullet"/>
      <w:lvlText w:val=""/>
      <w:lvlJc w:val="left"/>
      <w:pPr>
        <w:ind w:left="5115" w:hanging="360"/>
      </w:pPr>
      <w:rPr>
        <w:rFonts w:ascii="Wingdings" w:hAnsi="Wingdings" w:hint="default"/>
      </w:rPr>
    </w:lvl>
    <w:lvl w:ilvl="6" w:tplc="14090001" w:tentative="1">
      <w:start w:val="1"/>
      <w:numFmt w:val="bullet"/>
      <w:lvlText w:val=""/>
      <w:lvlJc w:val="left"/>
      <w:pPr>
        <w:ind w:left="5835" w:hanging="360"/>
      </w:pPr>
      <w:rPr>
        <w:rFonts w:ascii="Symbol" w:hAnsi="Symbol" w:hint="default"/>
      </w:rPr>
    </w:lvl>
    <w:lvl w:ilvl="7" w:tplc="14090003" w:tentative="1">
      <w:start w:val="1"/>
      <w:numFmt w:val="bullet"/>
      <w:lvlText w:val="o"/>
      <w:lvlJc w:val="left"/>
      <w:pPr>
        <w:ind w:left="6555" w:hanging="360"/>
      </w:pPr>
      <w:rPr>
        <w:rFonts w:ascii="Courier New" w:hAnsi="Courier New" w:cs="Courier New" w:hint="default"/>
      </w:rPr>
    </w:lvl>
    <w:lvl w:ilvl="8" w:tplc="14090005" w:tentative="1">
      <w:start w:val="1"/>
      <w:numFmt w:val="bullet"/>
      <w:lvlText w:val=""/>
      <w:lvlJc w:val="left"/>
      <w:pPr>
        <w:ind w:left="7275" w:hanging="360"/>
      </w:pPr>
      <w:rPr>
        <w:rFonts w:ascii="Wingdings" w:hAnsi="Wingdings" w:hint="default"/>
      </w:rPr>
    </w:lvl>
  </w:abstractNum>
  <w:abstractNum w:abstractNumId="6" w15:restartNumberingAfterBreak="0">
    <w:nsid w:val="52AF4BC6"/>
    <w:multiLevelType w:val="hybridMultilevel"/>
    <w:tmpl w:val="6024C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64B4C08"/>
    <w:multiLevelType w:val="hybridMultilevel"/>
    <w:tmpl w:val="10644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7D26A33"/>
    <w:multiLevelType w:val="hybridMultilevel"/>
    <w:tmpl w:val="DBC82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0C8349E"/>
    <w:multiLevelType w:val="hybridMultilevel"/>
    <w:tmpl w:val="A7B4554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6127621D"/>
    <w:multiLevelType w:val="hybridMultilevel"/>
    <w:tmpl w:val="717AD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B74EB0"/>
    <w:multiLevelType w:val="hybridMultilevel"/>
    <w:tmpl w:val="F6BC1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2D41CD3"/>
    <w:multiLevelType w:val="hybridMultilevel"/>
    <w:tmpl w:val="72860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6"/>
  </w:num>
  <w:num w:numId="5">
    <w:abstractNumId w:val="1"/>
  </w:num>
  <w:num w:numId="6">
    <w:abstractNumId w:val="10"/>
  </w:num>
  <w:num w:numId="7">
    <w:abstractNumId w:val="0"/>
  </w:num>
  <w:num w:numId="8">
    <w:abstractNumId w:val="11"/>
  </w:num>
  <w:num w:numId="9">
    <w:abstractNumId w:val="9"/>
  </w:num>
  <w:num w:numId="10">
    <w:abstractNumId w:val="3"/>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59"/>
    <w:rsid w:val="00027033"/>
    <w:rsid w:val="00041063"/>
    <w:rsid w:val="00055C7F"/>
    <w:rsid w:val="00064226"/>
    <w:rsid w:val="000A4147"/>
    <w:rsid w:val="000D35E8"/>
    <w:rsid w:val="000D7D11"/>
    <w:rsid w:val="001037A6"/>
    <w:rsid w:val="00125319"/>
    <w:rsid w:val="001447D3"/>
    <w:rsid w:val="0016644D"/>
    <w:rsid w:val="00181CA3"/>
    <w:rsid w:val="001B417B"/>
    <w:rsid w:val="001E1D39"/>
    <w:rsid w:val="001E763B"/>
    <w:rsid w:val="002173FE"/>
    <w:rsid w:val="00266B21"/>
    <w:rsid w:val="0028042D"/>
    <w:rsid w:val="002D56E3"/>
    <w:rsid w:val="00307089"/>
    <w:rsid w:val="00315D60"/>
    <w:rsid w:val="00347311"/>
    <w:rsid w:val="00356FBB"/>
    <w:rsid w:val="0038562B"/>
    <w:rsid w:val="003C212B"/>
    <w:rsid w:val="003E1710"/>
    <w:rsid w:val="003F275A"/>
    <w:rsid w:val="003F37E4"/>
    <w:rsid w:val="00426C13"/>
    <w:rsid w:val="00450108"/>
    <w:rsid w:val="00452C4B"/>
    <w:rsid w:val="00454737"/>
    <w:rsid w:val="004758F3"/>
    <w:rsid w:val="004A1288"/>
    <w:rsid w:val="004B4E83"/>
    <w:rsid w:val="005172D0"/>
    <w:rsid w:val="0052206A"/>
    <w:rsid w:val="0055067C"/>
    <w:rsid w:val="0055459D"/>
    <w:rsid w:val="00596AA1"/>
    <w:rsid w:val="005A3D05"/>
    <w:rsid w:val="005C544B"/>
    <w:rsid w:val="00611F22"/>
    <w:rsid w:val="00632BC7"/>
    <w:rsid w:val="0066705C"/>
    <w:rsid w:val="00671381"/>
    <w:rsid w:val="006C15EE"/>
    <w:rsid w:val="00702F8D"/>
    <w:rsid w:val="00705D3A"/>
    <w:rsid w:val="00772B77"/>
    <w:rsid w:val="007A3EC5"/>
    <w:rsid w:val="007F39CD"/>
    <w:rsid w:val="008018C9"/>
    <w:rsid w:val="00817244"/>
    <w:rsid w:val="008451DA"/>
    <w:rsid w:val="00857EC9"/>
    <w:rsid w:val="00866D54"/>
    <w:rsid w:val="008B5614"/>
    <w:rsid w:val="008C2949"/>
    <w:rsid w:val="008E58BC"/>
    <w:rsid w:val="008F495C"/>
    <w:rsid w:val="00900581"/>
    <w:rsid w:val="009024AD"/>
    <w:rsid w:val="00907E1A"/>
    <w:rsid w:val="00931159"/>
    <w:rsid w:val="0093624D"/>
    <w:rsid w:val="00950627"/>
    <w:rsid w:val="0096341D"/>
    <w:rsid w:val="00964C57"/>
    <w:rsid w:val="00975533"/>
    <w:rsid w:val="009A44F8"/>
    <w:rsid w:val="009B788D"/>
    <w:rsid w:val="009D03D5"/>
    <w:rsid w:val="00A03EA2"/>
    <w:rsid w:val="00A10A0D"/>
    <w:rsid w:val="00A4709C"/>
    <w:rsid w:val="00A506EE"/>
    <w:rsid w:val="00A55309"/>
    <w:rsid w:val="00A75327"/>
    <w:rsid w:val="00A84004"/>
    <w:rsid w:val="00A91BCD"/>
    <w:rsid w:val="00A96DEE"/>
    <w:rsid w:val="00AA7C1D"/>
    <w:rsid w:val="00AC3540"/>
    <w:rsid w:val="00AF3D0F"/>
    <w:rsid w:val="00B06A4A"/>
    <w:rsid w:val="00B316C3"/>
    <w:rsid w:val="00B316E7"/>
    <w:rsid w:val="00B54982"/>
    <w:rsid w:val="00B61C82"/>
    <w:rsid w:val="00B94FBC"/>
    <w:rsid w:val="00BB7797"/>
    <w:rsid w:val="00BE0FA2"/>
    <w:rsid w:val="00C86608"/>
    <w:rsid w:val="00CC16DC"/>
    <w:rsid w:val="00CE51FB"/>
    <w:rsid w:val="00D52144"/>
    <w:rsid w:val="00DA10C4"/>
    <w:rsid w:val="00DA78FC"/>
    <w:rsid w:val="00DB0EBD"/>
    <w:rsid w:val="00DE14E6"/>
    <w:rsid w:val="00DF59B1"/>
    <w:rsid w:val="00E04148"/>
    <w:rsid w:val="00E12675"/>
    <w:rsid w:val="00E22DFA"/>
    <w:rsid w:val="00E24522"/>
    <w:rsid w:val="00E44092"/>
    <w:rsid w:val="00E612E2"/>
    <w:rsid w:val="00EA6235"/>
    <w:rsid w:val="00ED2B09"/>
    <w:rsid w:val="00EE1E6B"/>
    <w:rsid w:val="00F12019"/>
    <w:rsid w:val="00F23209"/>
    <w:rsid w:val="00F30471"/>
    <w:rsid w:val="00F332ED"/>
    <w:rsid w:val="00F45518"/>
    <w:rsid w:val="00F53AD8"/>
    <w:rsid w:val="00F551DC"/>
    <w:rsid w:val="00F81025"/>
    <w:rsid w:val="00F9208F"/>
    <w:rsid w:val="00F92EE7"/>
    <w:rsid w:val="00FB7E6B"/>
    <w:rsid w:val="00FC705C"/>
    <w:rsid w:val="00FE0A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0935"/>
  <w15:chartTrackingRefBased/>
  <w15:docId w15:val="{3208B112-71BF-49BB-BBC6-1F9E8603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24D"/>
    <w:pPr>
      <w:spacing w:before="360" w:after="360"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93624D"/>
    <w:rPr>
      <w:sz w:val="16"/>
      <w:szCs w:val="16"/>
    </w:rPr>
  </w:style>
  <w:style w:type="paragraph" w:styleId="CommentText">
    <w:name w:val="annotation text"/>
    <w:basedOn w:val="Normal"/>
    <w:link w:val="CommentTextChar"/>
    <w:uiPriority w:val="99"/>
    <w:semiHidden/>
    <w:unhideWhenUsed/>
    <w:rsid w:val="0093624D"/>
    <w:pPr>
      <w:spacing w:line="240" w:lineRule="auto"/>
    </w:pPr>
    <w:rPr>
      <w:sz w:val="20"/>
      <w:szCs w:val="20"/>
    </w:rPr>
  </w:style>
  <w:style w:type="character" w:customStyle="1" w:styleId="CommentTextChar">
    <w:name w:val="Comment Text Char"/>
    <w:basedOn w:val="DefaultParagraphFont"/>
    <w:link w:val="CommentText"/>
    <w:uiPriority w:val="99"/>
    <w:semiHidden/>
    <w:rsid w:val="0093624D"/>
    <w:rPr>
      <w:sz w:val="20"/>
      <w:szCs w:val="20"/>
    </w:rPr>
  </w:style>
  <w:style w:type="paragraph" w:styleId="CommentSubject">
    <w:name w:val="annotation subject"/>
    <w:basedOn w:val="CommentText"/>
    <w:next w:val="CommentText"/>
    <w:link w:val="CommentSubjectChar"/>
    <w:uiPriority w:val="99"/>
    <w:semiHidden/>
    <w:unhideWhenUsed/>
    <w:rsid w:val="0093624D"/>
    <w:rPr>
      <w:b/>
      <w:bCs/>
    </w:rPr>
  </w:style>
  <w:style w:type="character" w:customStyle="1" w:styleId="CommentSubjectChar">
    <w:name w:val="Comment Subject Char"/>
    <w:basedOn w:val="CommentTextChar"/>
    <w:link w:val="CommentSubject"/>
    <w:uiPriority w:val="99"/>
    <w:semiHidden/>
    <w:rsid w:val="0093624D"/>
    <w:rPr>
      <w:b/>
      <w:bCs/>
      <w:sz w:val="20"/>
      <w:szCs w:val="20"/>
    </w:rPr>
  </w:style>
  <w:style w:type="paragraph" w:styleId="BalloonText">
    <w:name w:val="Balloon Text"/>
    <w:basedOn w:val="Normal"/>
    <w:link w:val="BalloonTextChar"/>
    <w:uiPriority w:val="99"/>
    <w:semiHidden/>
    <w:unhideWhenUsed/>
    <w:rsid w:val="00936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24D"/>
    <w:rPr>
      <w:rFonts w:ascii="Segoe UI" w:hAnsi="Segoe UI" w:cs="Segoe UI"/>
      <w:sz w:val="18"/>
      <w:szCs w:val="18"/>
    </w:rPr>
  </w:style>
  <w:style w:type="paragraph" w:styleId="ListParagraph">
    <w:name w:val="List Paragraph"/>
    <w:basedOn w:val="Normal"/>
    <w:uiPriority w:val="34"/>
    <w:qFormat/>
    <w:rsid w:val="00632BC7"/>
    <w:pPr>
      <w:spacing w:after="200" w:line="276" w:lineRule="auto"/>
      <w:ind w:left="720"/>
      <w:contextualSpacing/>
    </w:pPr>
  </w:style>
  <w:style w:type="paragraph" w:styleId="FootnoteText">
    <w:name w:val="footnote text"/>
    <w:basedOn w:val="Normal"/>
    <w:link w:val="FootnoteTextChar"/>
    <w:uiPriority w:val="99"/>
    <w:semiHidden/>
    <w:unhideWhenUsed/>
    <w:rsid w:val="008C29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949"/>
    <w:rPr>
      <w:sz w:val="20"/>
      <w:szCs w:val="20"/>
    </w:rPr>
  </w:style>
  <w:style w:type="character" w:styleId="FootnoteReference">
    <w:name w:val="footnote reference"/>
    <w:basedOn w:val="DefaultParagraphFont"/>
    <w:uiPriority w:val="99"/>
    <w:semiHidden/>
    <w:unhideWhenUsed/>
    <w:rsid w:val="008C2949"/>
    <w:rPr>
      <w:vertAlign w:val="superscript"/>
    </w:rPr>
  </w:style>
  <w:style w:type="paragraph" w:styleId="Header">
    <w:name w:val="header"/>
    <w:basedOn w:val="Normal"/>
    <w:link w:val="HeaderChar"/>
    <w:uiPriority w:val="99"/>
    <w:unhideWhenUsed/>
    <w:rsid w:val="00772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B77"/>
  </w:style>
  <w:style w:type="paragraph" w:styleId="Footer">
    <w:name w:val="footer"/>
    <w:basedOn w:val="Normal"/>
    <w:link w:val="FooterChar"/>
    <w:uiPriority w:val="99"/>
    <w:unhideWhenUsed/>
    <w:rsid w:val="00772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B77"/>
  </w:style>
  <w:style w:type="character" w:styleId="Hyperlink">
    <w:name w:val="Hyperlink"/>
    <w:basedOn w:val="DefaultParagraphFont"/>
    <w:uiPriority w:val="99"/>
    <w:unhideWhenUsed/>
    <w:rsid w:val="001B4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9997">
      <w:bodyDiv w:val="1"/>
      <w:marLeft w:val="0"/>
      <w:marRight w:val="0"/>
      <w:marTop w:val="0"/>
      <w:marBottom w:val="0"/>
      <w:divBdr>
        <w:top w:val="none" w:sz="0" w:space="0" w:color="auto"/>
        <w:left w:val="none" w:sz="0" w:space="0" w:color="auto"/>
        <w:bottom w:val="none" w:sz="0" w:space="0" w:color="auto"/>
        <w:right w:val="none" w:sz="0" w:space="0" w:color="auto"/>
      </w:divBdr>
      <w:divsChild>
        <w:div w:id="2124884648">
          <w:marLeft w:val="0"/>
          <w:marRight w:val="0"/>
          <w:marTop w:val="0"/>
          <w:marBottom w:val="0"/>
          <w:divBdr>
            <w:top w:val="none" w:sz="0" w:space="0" w:color="auto"/>
            <w:left w:val="none" w:sz="0" w:space="0" w:color="auto"/>
            <w:bottom w:val="none" w:sz="0" w:space="0" w:color="auto"/>
            <w:right w:val="none" w:sz="0" w:space="0" w:color="auto"/>
          </w:divBdr>
          <w:divsChild>
            <w:div w:id="1507331767">
              <w:marLeft w:val="0"/>
              <w:marRight w:val="0"/>
              <w:marTop w:val="0"/>
              <w:marBottom w:val="0"/>
              <w:divBdr>
                <w:top w:val="none" w:sz="0" w:space="0" w:color="auto"/>
                <w:left w:val="none" w:sz="0" w:space="0" w:color="auto"/>
                <w:bottom w:val="none" w:sz="0" w:space="0" w:color="auto"/>
                <w:right w:val="none" w:sz="0" w:space="0" w:color="auto"/>
              </w:divBdr>
              <w:divsChild>
                <w:div w:id="1267229048">
                  <w:marLeft w:val="0"/>
                  <w:marRight w:val="0"/>
                  <w:marTop w:val="0"/>
                  <w:marBottom w:val="0"/>
                  <w:divBdr>
                    <w:top w:val="none" w:sz="0" w:space="0" w:color="auto"/>
                    <w:left w:val="none" w:sz="0" w:space="0" w:color="auto"/>
                    <w:bottom w:val="none" w:sz="0" w:space="0" w:color="auto"/>
                    <w:right w:val="none" w:sz="0" w:space="0" w:color="auto"/>
                  </w:divBdr>
                  <w:divsChild>
                    <w:div w:id="14344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33423">
      <w:bodyDiv w:val="1"/>
      <w:marLeft w:val="0"/>
      <w:marRight w:val="0"/>
      <w:marTop w:val="0"/>
      <w:marBottom w:val="0"/>
      <w:divBdr>
        <w:top w:val="none" w:sz="0" w:space="0" w:color="auto"/>
        <w:left w:val="none" w:sz="0" w:space="0" w:color="auto"/>
        <w:bottom w:val="none" w:sz="0" w:space="0" w:color="auto"/>
        <w:right w:val="none" w:sz="0" w:space="0" w:color="auto"/>
      </w:divBdr>
      <w:divsChild>
        <w:div w:id="581329501">
          <w:marLeft w:val="0"/>
          <w:marRight w:val="0"/>
          <w:marTop w:val="0"/>
          <w:marBottom w:val="0"/>
          <w:divBdr>
            <w:top w:val="none" w:sz="0" w:space="0" w:color="auto"/>
            <w:left w:val="none" w:sz="0" w:space="0" w:color="auto"/>
            <w:bottom w:val="none" w:sz="0" w:space="0" w:color="auto"/>
            <w:right w:val="none" w:sz="0" w:space="0" w:color="auto"/>
          </w:divBdr>
          <w:divsChild>
            <w:div w:id="713700730">
              <w:marLeft w:val="0"/>
              <w:marRight w:val="0"/>
              <w:marTop w:val="0"/>
              <w:marBottom w:val="0"/>
              <w:divBdr>
                <w:top w:val="none" w:sz="0" w:space="0" w:color="auto"/>
                <w:left w:val="none" w:sz="0" w:space="0" w:color="auto"/>
                <w:bottom w:val="none" w:sz="0" w:space="0" w:color="auto"/>
                <w:right w:val="none" w:sz="0" w:space="0" w:color="auto"/>
              </w:divBdr>
              <w:divsChild>
                <w:div w:id="638612676">
                  <w:marLeft w:val="-225"/>
                  <w:marRight w:val="-225"/>
                  <w:marTop w:val="0"/>
                  <w:marBottom w:val="0"/>
                  <w:divBdr>
                    <w:top w:val="none" w:sz="0" w:space="0" w:color="auto"/>
                    <w:left w:val="none" w:sz="0" w:space="0" w:color="auto"/>
                    <w:bottom w:val="none" w:sz="0" w:space="0" w:color="auto"/>
                    <w:right w:val="none" w:sz="0" w:space="0" w:color="auto"/>
                  </w:divBdr>
                  <w:divsChild>
                    <w:div w:id="949704961">
                      <w:marLeft w:val="0"/>
                      <w:marRight w:val="0"/>
                      <w:marTop w:val="0"/>
                      <w:marBottom w:val="0"/>
                      <w:divBdr>
                        <w:top w:val="none" w:sz="0" w:space="0" w:color="auto"/>
                        <w:left w:val="none" w:sz="0" w:space="0" w:color="auto"/>
                        <w:bottom w:val="none" w:sz="0" w:space="0" w:color="auto"/>
                        <w:right w:val="none" w:sz="0" w:space="0" w:color="auto"/>
                      </w:divBdr>
                      <w:divsChild>
                        <w:div w:id="789054305">
                          <w:marLeft w:val="0"/>
                          <w:marRight w:val="0"/>
                          <w:marTop w:val="0"/>
                          <w:marBottom w:val="0"/>
                          <w:divBdr>
                            <w:top w:val="none" w:sz="0" w:space="0" w:color="auto"/>
                            <w:left w:val="none" w:sz="0" w:space="0" w:color="auto"/>
                            <w:bottom w:val="none" w:sz="0" w:space="0" w:color="auto"/>
                            <w:right w:val="none" w:sz="0" w:space="0" w:color="auto"/>
                          </w:divBdr>
                          <w:divsChild>
                            <w:div w:id="1723285049">
                              <w:marLeft w:val="-225"/>
                              <w:marRight w:val="-225"/>
                              <w:marTop w:val="0"/>
                              <w:marBottom w:val="0"/>
                              <w:divBdr>
                                <w:top w:val="none" w:sz="0" w:space="0" w:color="auto"/>
                                <w:left w:val="none" w:sz="0" w:space="0" w:color="auto"/>
                                <w:bottom w:val="none" w:sz="0" w:space="0" w:color="auto"/>
                                <w:right w:val="none" w:sz="0" w:space="0" w:color="auto"/>
                              </w:divBdr>
                              <w:divsChild>
                                <w:div w:id="1944534069">
                                  <w:marLeft w:val="0"/>
                                  <w:marRight w:val="0"/>
                                  <w:marTop w:val="0"/>
                                  <w:marBottom w:val="0"/>
                                  <w:divBdr>
                                    <w:top w:val="none" w:sz="0" w:space="0" w:color="auto"/>
                                    <w:left w:val="none" w:sz="0" w:space="0" w:color="auto"/>
                                    <w:bottom w:val="none" w:sz="0" w:space="0" w:color="auto"/>
                                    <w:right w:val="none" w:sz="0" w:space="0" w:color="auto"/>
                                  </w:divBdr>
                                  <w:divsChild>
                                    <w:div w:id="1920139597">
                                      <w:marLeft w:val="0"/>
                                      <w:marRight w:val="0"/>
                                      <w:marTop w:val="0"/>
                                      <w:marBottom w:val="0"/>
                                      <w:divBdr>
                                        <w:top w:val="none" w:sz="0" w:space="0" w:color="auto"/>
                                        <w:left w:val="none" w:sz="0" w:space="0" w:color="auto"/>
                                        <w:bottom w:val="none" w:sz="0" w:space="0" w:color="auto"/>
                                        <w:right w:val="none" w:sz="0" w:space="0" w:color="auto"/>
                                      </w:divBdr>
                                      <w:divsChild>
                                        <w:div w:id="980812953">
                                          <w:marLeft w:val="0"/>
                                          <w:marRight w:val="0"/>
                                          <w:marTop w:val="0"/>
                                          <w:marBottom w:val="0"/>
                                          <w:divBdr>
                                            <w:top w:val="none" w:sz="0" w:space="0" w:color="auto"/>
                                            <w:left w:val="none" w:sz="0" w:space="0" w:color="auto"/>
                                            <w:bottom w:val="none" w:sz="0" w:space="0" w:color="auto"/>
                                            <w:right w:val="none" w:sz="0" w:space="0" w:color="auto"/>
                                          </w:divBdr>
                                          <w:divsChild>
                                            <w:div w:id="546064754">
                                              <w:marLeft w:val="0"/>
                                              <w:marRight w:val="0"/>
                                              <w:marTop w:val="0"/>
                                              <w:marBottom w:val="0"/>
                                              <w:divBdr>
                                                <w:top w:val="none" w:sz="0" w:space="0" w:color="auto"/>
                                                <w:left w:val="none" w:sz="0" w:space="0" w:color="auto"/>
                                                <w:bottom w:val="none" w:sz="0" w:space="0" w:color="auto"/>
                                                <w:right w:val="none" w:sz="0" w:space="0" w:color="auto"/>
                                              </w:divBdr>
                                              <w:divsChild>
                                                <w:div w:id="396167253">
                                                  <w:marLeft w:val="0"/>
                                                  <w:marRight w:val="0"/>
                                                  <w:marTop w:val="0"/>
                                                  <w:marBottom w:val="0"/>
                                                  <w:divBdr>
                                                    <w:top w:val="none" w:sz="0" w:space="0" w:color="auto"/>
                                                    <w:left w:val="none" w:sz="0" w:space="0" w:color="auto"/>
                                                    <w:bottom w:val="none" w:sz="0" w:space="0" w:color="auto"/>
                                                    <w:right w:val="none" w:sz="0" w:space="0" w:color="auto"/>
                                                  </w:divBdr>
                                                  <w:divsChild>
                                                    <w:div w:id="21125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zo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05ED6-70F0-4D0E-8DFA-F5328108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Carolyn Cummins</cp:lastModifiedBy>
  <cp:revision>2</cp:revision>
  <cp:lastPrinted>2017-08-14T17:22:00Z</cp:lastPrinted>
  <dcterms:created xsi:type="dcterms:W3CDTF">2017-08-16T03:30:00Z</dcterms:created>
  <dcterms:modified xsi:type="dcterms:W3CDTF">2017-08-16T03:30:00Z</dcterms:modified>
</cp:coreProperties>
</file>